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F311E" w:rsidR="00006D3C" w:rsidP="00006D3C" w:rsidRDefault="00091C24" w14:paraId="17d0de3" w14:textId="17d0de3">
      <w:pPr>
        <w:ind w:right="5999"/>
        <w15:collapsed w:val="false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              </w:t>
      </w:r>
      <w:bookmarkStart w:name="_GoBack" w:id="0"/>
      <w:bookmarkEnd w:id="0"/>
      <w:r w:rsidRPr="009F311E" w:rsidR="00006D3C">
        <w:rPr>
          <w:rFonts w:ascii="Arial" w:hAnsi="Arial" w:cs="Arial"/>
          <w:b/>
        </w:rPr>
        <w:t xml:space="preserve"> </w:t>
      </w:r>
      <w:r w:rsidRPr="009F311E" w:rsidR="00243A41">
        <w:rPr>
          <w:rFonts w:ascii="Arial" w:hAnsi="Arial" w:cs="Arial"/>
          <w:noProof/>
        </w:rPr>
        <w:drawing>
          <wp:inline distT="0" distB="0" distL="0" distR="0">
            <wp:extent cx="572770" cy="683895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9F311E" w:rsidR="00006D3C" w:rsidP="00006D3C" w:rsidRDefault="00091C24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Pr="009F311E" w:rsidR="00006D3C">
        <w:rPr>
          <w:rFonts w:ascii="Arial" w:hAnsi="Arial" w:cs="Arial"/>
        </w:rPr>
        <w:t xml:space="preserve"> REPUBLIKA HRVATSKA</w:t>
      </w:r>
    </w:p>
    <w:p w:rsidRPr="009F311E" w:rsidR="00006D3C" w:rsidP="00006D3C" w:rsidRDefault="00006D3C">
      <w:pPr>
        <w:tabs>
          <w:tab w:val="left" w:pos="851"/>
        </w:tabs>
        <w:rPr>
          <w:rFonts w:ascii="Arial" w:hAnsi="Arial" w:cs="Arial"/>
        </w:rPr>
      </w:pPr>
      <w:r w:rsidRPr="009F311E">
        <w:rPr>
          <w:rFonts w:ascii="Arial" w:hAnsi="Arial" w:cs="Arial"/>
        </w:rPr>
        <w:t>TRGOVAČKI SUD U PAZINU</w:t>
      </w:r>
    </w:p>
    <w:p w:rsidRPr="009F311E" w:rsidR="00006D3C" w:rsidP="00006D3C" w:rsidRDefault="00006D3C">
      <w:pPr>
        <w:jc w:val="both"/>
        <w:rPr>
          <w:rFonts w:ascii="Arial" w:hAnsi="Arial" w:cs="Arial"/>
        </w:rPr>
      </w:pPr>
      <w:r w:rsidRPr="009F311E">
        <w:rPr>
          <w:rFonts w:ascii="Arial" w:hAnsi="Arial" w:cs="Arial"/>
        </w:rPr>
        <w:tab/>
        <w:t xml:space="preserve">Pazin, Dršćevka 1 </w:t>
      </w:r>
    </w:p>
    <w:p w:rsidRPr="009F311E" w:rsidR="00F5359D" w:rsidP="00F5359D" w:rsidRDefault="00F5359D">
      <w:pPr>
        <w:ind w:left="6381"/>
        <w:jc w:val="center"/>
        <w:rPr>
          <w:rFonts w:ascii="Arial" w:hAnsi="Arial" w:cs="Arial"/>
        </w:rPr>
      </w:pPr>
      <w:r w:rsidRPr="009F311E">
        <w:rPr>
          <w:rFonts w:ascii="Arial" w:hAnsi="Arial" w:cs="Arial"/>
        </w:rPr>
        <w:t>10 St-</w:t>
      </w:r>
      <w:r w:rsidRPr="009F311E" w:rsidR="000A372E">
        <w:rPr>
          <w:rFonts w:ascii="Arial" w:hAnsi="Arial" w:cs="Arial"/>
        </w:rPr>
        <w:t>153/2022-17</w:t>
      </w:r>
    </w:p>
    <w:p w:rsidRPr="009F311E" w:rsidR="00F5359D" w:rsidP="00F5359D" w:rsidRDefault="00F5359D">
      <w:pPr>
        <w:ind w:left="6381"/>
        <w:jc w:val="center"/>
        <w:rPr>
          <w:rFonts w:ascii="Arial" w:hAnsi="Arial" w:cs="Arial"/>
        </w:rPr>
      </w:pPr>
    </w:p>
    <w:p w:rsidR="00F5359D" w:rsidP="00F5359D" w:rsidRDefault="00091C24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R E P U B L I K A   H R V A T S K A</w:t>
      </w:r>
    </w:p>
    <w:p w:rsidRPr="009F311E" w:rsidR="00091C24" w:rsidP="00F5359D" w:rsidRDefault="00091C24">
      <w:pPr>
        <w:jc w:val="center"/>
        <w:rPr>
          <w:rFonts w:ascii="Arial" w:hAnsi="Arial" w:cs="Arial"/>
        </w:rPr>
      </w:pPr>
    </w:p>
    <w:p w:rsidRPr="009F311E" w:rsidR="00F5359D" w:rsidP="00F5359D" w:rsidRDefault="00F5359D">
      <w:pPr>
        <w:jc w:val="center"/>
        <w:rPr>
          <w:rFonts w:ascii="Arial" w:hAnsi="Arial" w:cs="Arial"/>
        </w:rPr>
      </w:pPr>
      <w:r w:rsidRPr="009F311E">
        <w:rPr>
          <w:rFonts w:ascii="Arial" w:hAnsi="Arial" w:cs="Arial"/>
        </w:rPr>
        <w:t>R J E Š E N J E</w:t>
      </w:r>
    </w:p>
    <w:p w:rsidRPr="009F311E" w:rsidR="00F5359D" w:rsidP="00F5359D" w:rsidRDefault="00F5359D">
      <w:pPr>
        <w:jc w:val="center"/>
        <w:rPr>
          <w:rFonts w:ascii="Arial" w:hAnsi="Arial" w:cs="Arial"/>
        </w:rPr>
      </w:pPr>
    </w:p>
    <w:p w:rsidRPr="009F311E" w:rsidR="00452700" w:rsidP="00F5359D" w:rsidRDefault="00F5359D">
      <w:pPr>
        <w:ind w:firstLine="708"/>
        <w:jc w:val="both"/>
        <w:rPr>
          <w:rFonts w:ascii="Arial" w:hAnsi="Arial" w:cs="Arial"/>
        </w:rPr>
      </w:pPr>
      <w:r w:rsidRPr="009F311E">
        <w:rPr>
          <w:rFonts w:ascii="Arial" w:hAnsi="Arial" w:cs="Arial"/>
        </w:rPr>
        <w:t xml:space="preserve">Trgovački sud u Pazinu, po sucu Ivanu Dujiću, povodom prijedloga predlagatelja  Republike Hrvatske, Ministarstva financija, Porezna uprava, Područni ured Pazin, OIB 52634238587, zastupane po Županijskom državnom odvjetništvu u Puli – Pola, Pula, Rovinjska 2a, za otvaranje stečajnog postupka nad dužnikom EAGLE SEA </w:t>
      </w:r>
      <w:proofErr w:type="spellStart"/>
      <w:r w:rsidRPr="009F311E">
        <w:rPr>
          <w:rFonts w:ascii="Arial" w:hAnsi="Arial" w:cs="Arial"/>
        </w:rPr>
        <w:t>j.d.o.o</w:t>
      </w:r>
      <w:proofErr w:type="spellEnd"/>
      <w:r w:rsidRPr="009F311E">
        <w:rPr>
          <w:rFonts w:ascii="Arial" w:hAnsi="Arial" w:cs="Arial"/>
        </w:rPr>
        <w:t>. Pula, Fažanska cesta 90, OIB 99077442333</w:t>
      </w:r>
      <w:r w:rsidRPr="009F311E" w:rsidR="00452700">
        <w:rPr>
          <w:rFonts w:ascii="Arial" w:hAnsi="Arial" w:cs="Arial"/>
        </w:rPr>
        <w:t xml:space="preserve">, </w:t>
      </w:r>
      <w:r w:rsidRPr="009F311E">
        <w:rPr>
          <w:rFonts w:ascii="Arial" w:hAnsi="Arial" w:cs="Arial"/>
        </w:rPr>
        <w:t>31</w:t>
      </w:r>
      <w:r w:rsidRPr="009F311E" w:rsidR="00452700">
        <w:rPr>
          <w:rFonts w:ascii="Arial" w:hAnsi="Arial" w:cs="Arial"/>
        </w:rPr>
        <w:t>. s</w:t>
      </w:r>
      <w:r w:rsidRPr="009F311E">
        <w:rPr>
          <w:rFonts w:ascii="Arial" w:hAnsi="Arial" w:cs="Arial"/>
        </w:rPr>
        <w:t>vib</w:t>
      </w:r>
      <w:r w:rsidRPr="009F311E" w:rsidR="00452700">
        <w:rPr>
          <w:rFonts w:ascii="Arial" w:hAnsi="Arial" w:cs="Arial"/>
        </w:rPr>
        <w:t>nja 202</w:t>
      </w:r>
      <w:r w:rsidRPr="009F311E">
        <w:rPr>
          <w:rFonts w:ascii="Arial" w:hAnsi="Arial" w:cs="Arial"/>
        </w:rPr>
        <w:t>2</w:t>
      </w:r>
      <w:r w:rsidRPr="009F311E" w:rsidR="00452700">
        <w:rPr>
          <w:rFonts w:ascii="Arial" w:hAnsi="Arial" w:cs="Arial"/>
        </w:rPr>
        <w:t>.</w:t>
      </w:r>
    </w:p>
    <w:p w:rsidRPr="009F311E" w:rsidR="00F5359D" w:rsidP="00F5359D" w:rsidRDefault="00F5359D">
      <w:pPr>
        <w:ind w:firstLine="708"/>
        <w:jc w:val="both"/>
        <w:rPr>
          <w:rFonts w:ascii="Arial" w:hAnsi="Arial" w:cs="Arial"/>
        </w:rPr>
      </w:pPr>
    </w:p>
    <w:p w:rsidRPr="009F311E" w:rsidR="00527605" w:rsidP="00452700" w:rsidRDefault="00527605">
      <w:pPr>
        <w:jc w:val="center"/>
        <w:rPr>
          <w:rFonts w:ascii="Arial" w:hAnsi="Arial" w:cs="Arial"/>
        </w:rPr>
      </w:pPr>
      <w:r w:rsidRPr="009F311E">
        <w:rPr>
          <w:rFonts w:ascii="Arial" w:hAnsi="Arial" w:cs="Arial"/>
        </w:rPr>
        <w:t>r i j e š i o   j e</w:t>
      </w:r>
    </w:p>
    <w:p w:rsidRPr="009F311E" w:rsidR="00153735" w:rsidRDefault="00153735">
      <w:pPr>
        <w:rPr>
          <w:rFonts w:ascii="Arial" w:hAnsi="Arial" w:cs="Arial"/>
        </w:rPr>
      </w:pPr>
    </w:p>
    <w:p w:rsidRPr="009F311E" w:rsidR="007044B3" w:rsidP="00CD24C5" w:rsidRDefault="007044B3">
      <w:pPr>
        <w:jc w:val="both"/>
        <w:rPr>
          <w:rFonts w:ascii="Arial" w:hAnsi="Arial" w:cs="Arial"/>
        </w:rPr>
      </w:pPr>
      <w:r w:rsidRPr="009F311E">
        <w:rPr>
          <w:rFonts w:ascii="Arial" w:hAnsi="Arial" w:cs="Arial"/>
        </w:rPr>
        <w:tab/>
        <w:t>I</w:t>
      </w:r>
      <w:r w:rsidRPr="009F311E">
        <w:rPr>
          <w:rFonts w:ascii="Arial" w:hAnsi="Arial" w:cs="Arial"/>
        </w:rPr>
        <w:tab/>
      </w:r>
      <w:r w:rsidRPr="009F311E" w:rsidR="00CD24C5">
        <w:rPr>
          <w:rFonts w:ascii="Arial" w:hAnsi="Arial" w:cs="Arial"/>
        </w:rPr>
        <w:t>Privremeno</w:t>
      </w:r>
      <w:r w:rsidRPr="009F311E" w:rsidR="00506221">
        <w:rPr>
          <w:rFonts w:ascii="Arial" w:hAnsi="Arial" w:cs="Arial"/>
        </w:rPr>
        <w:t>j</w:t>
      </w:r>
      <w:r w:rsidRPr="009F311E" w:rsidR="00CD24C5">
        <w:rPr>
          <w:rFonts w:ascii="Arial" w:hAnsi="Arial" w:cs="Arial"/>
        </w:rPr>
        <w:t xml:space="preserve"> s</w:t>
      </w:r>
      <w:r w:rsidRPr="009F311E">
        <w:rPr>
          <w:rFonts w:ascii="Arial" w:hAnsi="Arial" w:cs="Arial"/>
        </w:rPr>
        <w:t>tečajno</w:t>
      </w:r>
      <w:r w:rsidRPr="009F311E" w:rsidR="00506221">
        <w:rPr>
          <w:rFonts w:ascii="Arial" w:hAnsi="Arial" w:cs="Arial"/>
        </w:rPr>
        <w:t>j</w:t>
      </w:r>
      <w:r w:rsidRPr="009F311E">
        <w:rPr>
          <w:rFonts w:ascii="Arial" w:hAnsi="Arial" w:cs="Arial"/>
        </w:rPr>
        <w:t xml:space="preserve"> upravitelj</w:t>
      </w:r>
      <w:r w:rsidRPr="009F311E" w:rsidR="00506221">
        <w:rPr>
          <w:rFonts w:ascii="Arial" w:hAnsi="Arial" w:cs="Arial"/>
        </w:rPr>
        <w:t>ici</w:t>
      </w:r>
      <w:r w:rsidRPr="009F311E">
        <w:rPr>
          <w:rFonts w:ascii="Arial" w:hAnsi="Arial" w:cs="Arial"/>
        </w:rPr>
        <w:t xml:space="preserve"> </w:t>
      </w:r>
      <w:r w:rsidRPr="009F311E" w:rsidR="00F5359D">
        <w:rPr>
          <w:rFonts w:ascii="Arial" w:hAnsi="Arial" w:cs="Arial"/>
        </w:rPr>
        <w:t>Radica Maričić iz Rijeke, Ante Starčevića 5, OIB: 23647147663</w:t>
      </w:r>
      <w:r w:rsidRPr="009F311E" w:rsidR="00D90AC6">
        <w:rPr>
          <w:rFonts w:ascii="Arial" w:hAnsi="Arial" w:cs="Arial"/>
        </w:rPr>
        <w:t>,</w:t>
      </w:r>
      <w:r w:rsidRPr="009F311E">
        <w:rPr>
          <w:rFonts w:ascii="Arial" w:hAnsi="Arial" w:cs="Arial"/>
        </w:rPr>
        <w:t xml:space="preserve"> određuje se</w:t>
      </w:r>
      <w:r w:rsidRPr="009F311E" w:rsidR="00CD24C5">
        <w:rPr>
          <w:rFonts w:ascii="Arial" w:hAnsi="Arial" w:cs="Arial"/>
        </w:rPr>
        <w:t xml:space="preserve"> </w:t>
      </w:r>
      <w:r w:rsidRPr="009F311E">
        <w:rPr>
          <w:rFonts w:ascii="Arial" w:hAnsi="Arial" w:cs="Arial"/>
        </w:rPr>
        <w:t xml:space="preserve">nagrada u </w:t>
      </w:r>
      <w:r w:rsidRPr="009F311E" w:rsidR="00B92F41">
        <w:rPr>
          <w:rFonts w:ascii="Arial" w:hAnsi="Arial" w:cs="Arial"/>
        </w:rPr>
        <w:t xml:space="preserve">ukupnom iznosu </w:t>
      </w:r>
      <w:r w:rsidRPr="009F311E">
        <w:rPr>
          <w:rFonts w:ascii="Arial" w:hAnsi="Arial" w:cs="Arial"/>
        </w:rPr>
        <w:t xml:space="preserve">od </w:t>
      </w:r>
      <w:r w:rsidRPr="009F311E" w:rsidR="00FF1FE4">
        <w:rPr>
          <w:rFonts w:ascii="Arial" w:hAnsi="Arial" w:cs="Arial"/>
        </w:rPr>
        <w:t xml:space="preserve">4.300,00 </w:t>
      </w:r>
      <w:r w:rsidRPr="009F311E">
        <w:rPr>
          <w:rFonts w:ascii="Arial" w:hAnsi="Arial" w:cs="Arial"/>
        </w:rPr>
        <w:t>kuna</w:t>
      </w:r>
      <w:r w:rsidRPr="009F311E" w:rsidR="00F5359D">
        <w:rPr>
          <w:rFonts w:ascii="Arial" w:hAnsi="Arial" w:cs="Arial"/>
        </w:rPr>
        <w:t>.</w:t>
      </w:r>
    </w:p>
    <w:p w:rsidRPr="009F311E" w:rsidR="007044B3" w:rsidP="007044B3" w:rsidRDefault="007044B3">
      <w:pPr>
        <w:ind w:left="1080"/>
        <w:jc w:val="both"/>
        <w:rPr>
          <w:rFonts w:ascii="Arial" w:hAnsi="Arial" w:cs="Arial"/>
        </w:rPr>
      </w:pPr>
    </w:p>
    <w:p w:rsidRPr="009F311E" w:rsidR="00F91838" w:rsidP="007044B3" w:rsidRDefault="007044B3">
      <w:pPr>
        <w:jc w:val="both"/>
        <w:rPr>
          <w:rFonts w:ascii="Arial" w:hAnsi="Arial" w:cs="Arial"/>
        </w:rPr>
      </w:pPr>
      <w:r w:rsidRPr="009F311E">
        <w:rPr>
          <w:rFonts w:ascii="Arial" w:hAnsi="Arial" w:cs="Arial"/>
        </w:rPr>
        <w:tab/>
        <w:t>II</w:t>
      </w:r>
      <w:r w:rsidRPr="009F311E">
        <w:rPr>
          <w:rFonts w:ascii="Arial" w:hAnsi="Arial" w:cs="Arial"/>
        </w:rPr>
        <w:tab/>
      </w:r>
      <w:r w:rsidRPr="009F311E" w:rsidR="00F91838">
        <w:rPr>
          <w:rFonts w:ascii="Arial" w:hAnsi="Arial" w:cs="Arial"/>
        </w:rPr>
        <w:t xml:space="preserve">Nalaže se dužniku </w:t>
      </w:r>
      <w:r w:rsidRPr="009F311E" w:rsidR="00F5359D">
        <w:rPr>
          <w:rFonts w:ascii="Arial" w:hAnsi="Arial" w:cs="Arial"/>
        </w:rPr>
        <w:t xml:space="preserve">EAGLE SEA </w:t>
      </w:r>
      <w:proofErr w:type="spellStart"/>
      <w:r w:rsidRPr="009F311E" w:rsidR="00F5359D">
        <w:rPr>
          <w:rFonts w:ascii="Arial" w:hAnsi="Arial" w:cs="Arial"/>
        </w:rPr>
        <w:t>j.d.o.o</w:t>
      </w:r>
      <w:proofErr w:type="spellEnd"/>
      <w:r w:rsidRPr="009F311E" w:rsidR="00F5359D">
        <w:rPr>
          <w:rFonts w:ascii="Arial" w:hAnsi="Arial" w:cs="Arial"/>
        </w:rPr>
        <w:t>. Pula, Fažanska cesta 90, OIB 99077442333</w:t>
      </w:r>
      <w:r w:rsidRPr="009F311E" w:rsidR="00F91838">
        <w:rPr>
          <w:rFonts w:ascii="Arial" w:hAnsi="Arial" w:cs="Arial"/>
        </w:rPr>
        <w:t>, da iznos iz točke I</w:t>
      </w:r>
      <w:r w:rsidR="009F311E">
        <w:rPr>
          <w:rFonts w:ascii="Arial" w:hAnsi="Arial" w:cs="Arial"/>
        </w:rPr>
        <w:t xml:space="preserve"> izreke</w:t>
      </w:r>
      <w:r w:rsidRPr="009F311E" w:rsidR="00F91838">
        <w:rPr>
          <w:rFonts w:ascii="Arial" w:hAnsi="Arial" w:cs="Arial"/>
        </w:rPr>
        <w:t xml:space="preserve"> ovog rješenja isplati u roku od osam dana na račun privremene stečajne upraviteljice </w:t>
      </w:r>
      <w:r w:rsidRPr="009F311E" w:rsidR="00F5359D">
        <w:rPr>
          <w:rFonts w:ascii="Arial" w:hAnsi="Arial" w:cs="Arial"/>
        </w:rPr>
        <w:t>Radice Maričić iz Rijeke, Ante Starčevića 5, OIB: 23647147663, br.</w:t>
      </w:r>
      <w:r w:rsidRPr="009F311E" w:rsidR="009F311E">
        <w:t xml:space="preserve"> </w:t>
      </w:r>
      <w:r w:rsidRPr="009F311E" w:rsidR="009F311E">
        <w:rPr>
          <w:rFonts w:ascii="Arial" w:hAnsi="Arial" w:cs="Arial"/>
        </w:rPr>
        <w:t>HR 07 240 2006 310 255 2274.</w:t>
      </w:r>
    </w:p>
    <w:p w:rsidRPr="009F311E" w:rsidR="00F91838" w:rsidP="007044B3" w:rsidRDefault="00F91838">
      <w:pPr>
        <w:jc w:val="both"/>
        <w:rPr>
          <w:rFonts w:ascii="Arial" w:hAnsi="Arial" w:cs="Arial"/>
        </w:rPr>
      </w:pPr>
    </w:p>
    <w:p w:rsidRPr="009F311E" w:rsidR="00527605" w:rsidP="00527605" w:rsidRDefault="00527605">
      <w:pPr>
        <w:jc w:val="center"/>
        <w:rPr>
          <w:rFonts w:ascii="Arial" w:hAnsi="Arial" w:cs="Arial"/>
        </w:rPr>
      </w:pPr>
      <w:r w:rsidRPr="009F311E">
        <w:rPr>
          <w:rFonts w:ascii="Arial" w:hAnsi="Arial" w:cs="Arial"/>
        </w:rPr>
        <w:t>Obrazloženje</w:t>
      </w:r>
    </w:p>
    <w:p w:rsidRPr="009F311E" w:rsidR="00527605" w:rsidP="00527605" w:rsidRDefault="00527605">
      <w:pPr>
        <w:jc w:val="center"/>
        <w:rPr>
          <w:rFonts w:ascii="Arial" w:hAnsi="Arial" w:cs="Arial"/>
        </w:rPr>
      </w:pPr>
    </w:p>
    <w:p w:rsidRPr="009F311E" w:rsidR="00506221" w:rsidP="00506221" w:rsidRDefault="00506221">
      <w:pPr>
        <w:ind w:firstLine="708"/>
        <w:jc w:val="both"/>
        <w:rPr>
          <w:rFonts w:ascii="Arial" w:hAnsi="Arial" w:cs="Arial"/>
        </w:rPr>
      </w:pPr>
      <w:r w:rsidRPr="009F311E">
        <w:rPr>
          <w:rFonts w:ascii="Arial" w:hAnsi="Arial" w:cs="Arial"/>
        </w:rPr>
        <w:t>Rješenjem ovog suda posl.br. St-</w:t>
      </w:r>
      <w:r w:rsidRPr="009F311E" w:rsidR="00F5359D">
        <w:rPr>
          <w:rFonts w:ascii="Arial" w:hAnsi="Arial" w:cs="Arial"/>
        </w:rPr>
        <w:t>153</w:t>
      </w:r>
      <w:r w:rsidRPr="009F311E">
        <w:rPr>
          <w:rFonts w:ascii="Arial" w:hAnsi="Arial" w:cs="Arial"/>
        </w:rPr>
        <w:t>/202</w:t>
      </w:r>
      <w:r w:rsidRPr="009F311E" w:rsidR="000A372E">
        <w:rPr>
          <w:rFonts w:ascii="Arial" w:hAnsi="Arial" w:cs="Arial"/>
        </w:rPr>
        <w:t>2-14</w:t>
      </w:r>
      <w:r w:rsidRPr="009F311E">
        <w:rPr>
          <w:rFonts w:ascii="Arial" w:hAnsi="Arial" w:cs="Arial"/>
        </w:rPr>
        <w:t xml:space="preserve"> od 2</w:t>
      </w:r>
      <w:r w:rsidRPr="009F311E" w:rsidR="000A372E">
        <w:rPr>
          <w:rFonts w:ascii="Arial" w:hAnsi="Arial" w:cs="Arial"/>
        </w:rPr>
        <w:t>7</w:t>
      </w:r>
      <w:r w:rsidRPr="009F311E">
        <w:rPr>
          <w:rFonts w:ascii="Arial" w:hAnsi="Arial" w:cs="Arial"/>
        </w:rPr>
        <w:t>. s</w:t>
      </w:r>
      <w:r w:rsidRPr="009F311E" w:rsidR="000A372E">
        <w:rPr>
          <w:rFonts w:ascii="Arial" w:hAnsi="Arial" w:cs="Arial"/>
        </w:rPr>
        <w:t>vibnja</w:t>
      </w:r>
      <w:r w:rsidRPr="009F311E">
        <w:rPr>
          <w:rFonts w:ascii="Arial" w:hAnsi="Arial" w:cs="Arial"/>
        </w:rPr>
        <w:t xml:space="preserve"> 202</w:t>
      </w:r>
      <w:r w:rsidRPr="009F311E" w:rsidR="000A372E">
        <w:rPr>
          <w:rFonts w:ascii="Arial" w:hAnsi="Arial" w:cs="Arial"/>
        </w:rPr>
        <w:t>2</w:t>
      </w:r>
      <w:r w:rsidRPr="009F311E">
        <w:rPr>
          <w:rFonts w:ascii="Arial" w:hAnsi="Arial" w:cs="Arial"/>
        </w:rPr>
        <w:t xml:space="preserve">. obustavljen je stečajni postupak nad dužnikom </w:t>
      </w:r>
      <w:r w:rsidRPr="009F311E" w:rsidR="000A372E">
        <w:rPr>
          <w:rFonts w:ascii="Arial" w:hAnsi="Arial" w:cs="Arial"/>
        </w:rPr>
        <w:t xml:space="preserve">EAGLE SEA </w:t>
      </w:r>
      <w:proofErr w:type="spellStart"/>
      <w:r w:rsidRPr="009F311E" w:rsidR="000A372E">
        <w:rPr>
          <w:rFonts w:ascii="Arial" w:hAnsi="Arial" w:cs="Arial"/>
        </w:rPr>
        <w:t>j.d.o.o</w:t>
      </w:r>
      <w:proofErr w:type="spellEnd"/>
      <w:r w:rsidRPr="009F311E" w:rsidR="000A372E">
        <w:rPr>
          <w:rFonts w:ascii="Arial" w:hAnsi="Arial" w:cs="Arial"/>
        </w:rPr>
        <w:t>. Pula, Fažanska cesta 90, OIB 99077442333</w:t>
      </w:r>
      <w:r w:rsidRPr="009F311E">
        <w:rPr>
          <w:rFonts w:ascii="Arial" w:hAnsi="Arial" w:cs="Arial"/>
        </w:rPr>
        <w:t>.</w:t>
      </w:r>
    </w:p>
    <w:p w:rsidRPr="009F311E" w:rsidR="00CD24C5" w:rsidP="00506221" w:rsidRDefault="00CD24C5">
      <w:pPr>
        <w:ind w:firstLine="708"/>
        <w:jc w:val="both"/>
        <w:rPr>
          <w:rFonts w:ascii="Arial" w:hAnsi="Arial" w:cs="Arial"/>
        </w:rPr>
      </w:pPr>
      <w:r w:rsidRPr="009F311E">
        <w:rPr>
          <w:rFonts w:ascii="Arial" w:hAnsi="Arial" w:cs="Arial"/>
        </w:rPr>
        <w:t>Odredbom čl. 94. st. 1. i 2. Stečajnog zakona (dalje: SZ), propisano je da stečajni upravitelj ima pravo na nagradu za svoj rad. Nagradu stečajnom upravitelju rješenjem određuje sud prema uredbi kojom Vlada Republike Hrvatske utvrđuje kriterije i način obračuna i plaćanja nagrade stečajnim upraviteljima.</w:t>
      </w:r>
      <w:r w:rsidRPr="009F311E">
        <w:rPr>
          <w:rFonts w:ascii="Arial" w:hAnsi="Arial" w:cs="Arial"/>
        </w:rPr>
        <w:tab/>
      </w:r>
    </w:p>
    <w:p w:rsidRPr="009F311E" w:rsidR="00CD24C5" w:rsidP="00CD24C5" w:rsidRDefault="00CD24C5">
      <w:pPr>
        <w:jc w:val="both"/>
        <w:rPr>
          <w:rFonts w:ascii="Arial" w:hAnsi="Arial" w:cs="Arial"/>
        </w:rPr>
      </w:pPr>
      <w:r w:rsidRPr="009F311E">
        <w:rPr>
          <w:rFonts w:ascii="Arial" w:hAnsi="Arial" w:cs="Arial"/>
        </w:rPr>
        <w:t xml:space="preserve"> </w:t>
      </w:r>
      <w:r w:rsidRPr="009F311E">
        <w:rPr>
          <w:rFonts w:ascii="Arial" w:hAnsi="Arial" w:cs="Arial"/>
        </w:rPr>
        <w:tab/>
        <w:t xml:space="preserve">Odredbom čl. 4 Uredbe o kriterijima i načinu obračuna i plaćanju nagrada stečajnim upraviteljima (dalje: Uredba), propisano je da privremenom stečajnom upravitelju pripada pravo na jednokratnu nagradu za poslove obavljene u prethodnom postupku u iznosu od 3.000,00 kuna do 20.000,00 kuna. Prema čl. 15. Uredbe, svi iznosi koji se primjenjuju u toj Uredbi su bruto iznosi, to jest iznosi prije odbitka pripadajućih doprinosa iz osnovice, poreza ili drugih naknada. </w:t>
      </w:r>
    </w:p>
    <w:p w:rsidRPr="009F311E" w:rsidR="00CD24C5" w:rsidP="00CD24C5" w:rsidRDefault="00CD24C5">
      <w:pPr>
        <w:jc w:val="both"/>
        <w:rPr>
          <w:rFonts w:ascii="Arial" w:hAnsi="Arial" w:cs="Arial"/>
        </w:rPr>
      </w:pPr>
      <w:r w:rsidRPr="009F311E">
        <w:rPr>
          <w:rFonts w:ascii="Arial" w:hAnsi="Arial" w:cs="Arial"/>
        </w:rPr>
        <w:tab/>
        <w:t>Cijeneći obujam poslova i rad privremen</w:t>
      </w:r>
      <w:r w:rsidRPr="009F311E" w:rsidR="000A372E">
        <w:rPr>
          <w:rFonts w:ascii="Arial" w:hAnsi="Arial" w:cs="Arial"/>
        </w:rPr>
        <w:t>e</w:t>
      </w:r>
      <w:r w:rsidRPr="009F311E">
        <w:rPr>
          <w:rFonts w:ascii="Arial" w:hAnsi="Arial" w:cs="Arial"/>
        </w:rPr>
        <w:t xml:space="preserve"> stečajn</w:t>
      </w:r>
      <w:r w:rsidRPr="009F311E" w:rsidR="000A372E">
        <w:rPr>
          <w:rFonts w:ascii="Arial" w:hAnsi="Arial" w:cs="Arial"/>
        </w:rPr>
        <w:t>e</w:t>
      </w:r>
      <w:r w:rsidRPr="009F311E">
        <w:rPr>
          <w:rFonts w:ascii="Arial" w:hAnsi="Arial" w:cs="Arial"/>
        </w:rPr>
        <w:t xml:space="preserve"> upravitelj</w:t>
      </w:r>
      <w:r w:rsidRPr="009F311E" w:rsidR="000A372E">
        <w:rPr>
          <w:rFonts w:ascii="Arial" w:hAnsi="Arial" w:cs="Arial"/>
        </w:rPr>
        <w:t>ice</w:t>
      </w:r>
      <w:r w:rsidRPr="009F311E">
        <w:rPr>
          <w:rFonts w:ascii="Arial" w:hAnsi="Arial" w:cs="Arial"/>
        </w:rPr>
        <w:t xml:space="preserve"> obavljen u prethodnom postupku</w:t>
      </w:r>
      <w:r w:rsidRPr="009F311E" w:rsidR="000A372E">
        <w:rPr>
          <w:rFonts w:ascii="Arial" w:hAnsi="Arial" w:cs="Arial"/>
        </w:rPr>
        <w:t>,</w:t>
      </w:r>
      <w:r w:rsidRPr="009F311E">
        <w:rPr>
          <w:rFonts w:ascii="Arial" w:hAnsi="Arial" w:cs="Arial"/>
        </w:rPr>
        <w:t xml:space="preserve"> koji se sastojao od pribave i uvida u dokumentaciju dužnika</w:t>
      </w:r>
      <w:r w:rsidRPr="009F311E" w:rsidR="00A279B3">
        <w:rPr>
          <w:rFonts w:ascii="Arial" w:hAnsi="Arial" w:cs="Arial"/>
        </w:rPr>
        <w:t xml:space="preserve"> te</w:t>
      </w:r>
      <w:r w:rsidRPr="009F311E">
        <w:rPr>
          <w:rFonts w:ascii="Arial" w:hAnsi="Arial" w:cs="Arial"/>
        </w:rPr>
        <w:t xml:space="preserve"> izrade pisanog izvješća, stečajni sudac je, temeljem čl. 94. st. 1. i 2. SZ-a te čl. 4. i 15. Uredbe, odredio nagradu u iznosu od </w:t>
      </w:r>
      <w:r w:rsidRPr="009F311E" w:rsidR="00650F19">
        <w:rPr>
          <w:rFonts w:ascii="Arial" w:hAnsi="Arial" w:cs="Arial"/>
        </w:rPr>
        <w:t>4</w:t>
      </w:r>
      <w:r w:rsidRPr="009F311E">
        <w:rPr>
          <w:rFonts w:ascii="Arial" w:hAnsi="Arial" w:cs="Arial"/>
        </w:rPr>
        <w:t xml:space="preserve">.000,00 kuna bruto. </w:t>
      </w:r>
    </w:p>
    <w:p w:rsidRPr="009F311E" w:rsidR="007044B3" w:rsidP="00F5359D" w:rsidRDefault="003F24B2">
      <w:pPr>
        <w:ind w:firstLine="708"/>
        <w:jc w:val="both"/>
        <w:rPr>
          <w:rFonts w:ascii="Arial" w:hAnsi="Arial" w:cs="Arial"/>
        </w:rPr>
      </w:pPr>
      <w:r w:rsidRPr="009F311E">
        <w:rPr>
          <w:rFonts w:ascii="Arial" w:hAnsi="Arial" w:cs="Arial"/>
        </w:rPr>
        <w:lastRenderedPageBreak/>
        <w:t xml:space="preserve">Na  bruto  iznos  nagrade, sukladno  Zakonu o  porezu  na  dohodak  i  Zakonu  o  doprinosima  obračuna  se  7,5 % doprinosa za  zdravstveno osiguranje u iznosu od </w:t>
      </w:r>
      <w:r w:rsidRPr="009F311E" w:rsidR="00FF1FE4">
        <w:rPr>
          <w:rFonts w:ascii="Arial" w:hAnsi="Arial" w:cs="Arial"/>
        </w:rPr>
        <w:t>300</w:t>
      </w:r>
      <w:r w:rsidRPr="009F311E">
        <w:rPr>
          <w:rFonts w:ascii="Arial" w:hAnsi="Arial" w:cs="Arial"/>
        </w:rPr>
        <w:t xml:space="preserve">,00 kn pa ukupan trošak nagrade stečajnom upravitelju iznosi </w:t>
      </w:r>
      <w:r w:rsidRPr="009F311E" w:rsidR="00FF1FE4">
        <w:rPr>
          <w:rFonts w:ascii="Arial" w:hAnsi="Arial" w:cs="Arial"/>
        </w:rPr>
        <w:t>4</w:t>
      </w:r>
      <w:r w:rsidRPr="009F311E">
        <w:rPr>
          <w:rFonts w:ascii="Arial" w:hAnsi="Arial" w:cs="Arial"/>
        </w:rPr>
        <w:t>.</w:t>
      </w:r>
      <w:r w:rsidRPr="009F311E" w:rsidR="00FF1FE4">
        <w:rPr>
          <w:rFonts w:ascii="Arial" w:hAnsi="Arial" w:cs="Arial"/>
        </w:rPr>
        <w:t>300</w:t>
      </w:r>
      <w:r w:rsidRPr="009F311E">
        <w:rPr>
          <w:rFonts w:ascii="Arial" w:hAnsi="Arial" w:cs="Arial"/>
        </w:rPr>
        <w:t>,00 kn.</w:t>
      </w:r>
    </w:p>
    <w:p w:rsidRPr="009F311E" w:rsidR="00A279B3" w:rsidP="003F24B2" w:rsidRDefault="00A279B3">
      <w:pPr>
        <w:jc w:val="both"/>
        <w:rPr>
          <w:rFonts w:ascii="Arial" w:hAnsi="Arial" w:cs="Arial"/>
        </w:rPr>
      </w:pPr>
      <w:r w:rsidRPr="009F311E">
        <w:rPr>
          <w:rFonts w:ascii="Arial" w:hAnsi="Arial" w:cs="Arial"/>
        </w:rPr>
        <w:tab/>
        <w:t xml:space="preserve">S obzirom na prethodno navedeno, temeljem čl. 94. SZ-a te čl. 4. i 15. Uredbe, odlučeno je kao u točki I izreke. </w:t>
      </w:r>
    </w:p>
    <w:p w:rsidRPr="009F311E" w:rsidR="00A279B3" w:rsidP="00A279B3" w:rsidRDefault="00457969">
      <w:pPr>
        <w:jc w:val="both"/>
        <w:rPr>
          <w:rFonts w:ascii="Arial" w:hAnsi="Arial" w:cs="Arial"/>
        </w:rPr>
      </w:pPr>
      <w:r w:rsidRPr="009F311E">
        <w:rPr>
          <w:rFonts w:ascii="Arial" w:hAnsi="Arial" w:cs="Arial"/>
        </w:rPr>
        <w:tab/>
      </w:r>
      <w:r w:rsidRPr="009F311E" w:rsidR="00A279B3">
        <w:rPr>
          <w:rFonts w:ascii="Arial" w:hAnsi="Arial" w:cs="Arial"/>
        </w:rPr>
        <w:t>Odredbom čl. 128. st. 9. SZ-a propisano je da će, ako dužnik do završetka prethodnoga postupka postane sposoban za plaćanje, sud postupak obustaviti. Troškove provedenoga postupka u tom slučaju dužan je naknaditi dužnik.</w:t>
      </w:r>
    </w:p>
    <w:p w:rsidRPr="009F311E" w:rsidR="00A279B3" w:rsidP="0036662D" w:rsidRDefault="00A279B3">
      <w:pPr>
        <w:ind w:firstLine="708"/>
        <w:jc w:val="both"/>
        <w:rPr>
          <w:rFonts w:ascii="Arial" w:hAnsi="Arial" w:cs="Arial"/>
        </w:rPr>
      </w:pPr>
      <w:r w:rsidRPr="009F311E">
        <w:rPr>
          <w:rFonts w:ascii="Arial" w:hAnsi="Arial" w:cs="Arial"/>
        </w:rPr>
        <w:t>S obzirom na sve navedeno, na temelju čl. 128. st. 9. SZ-a, naloženo je dužniku da privremenoj stečajnoj upraviteljici naknadi nagradu i odobreni trošak (točka II izreke ovog rješenja).</w:t>
      </w:r>
    </w:p>
    <w:p w:rsidRPr="009F311E" w:rsidR="000A372E" w:rsidP="00527605" w:rsidRDefault="000A372E">
      <w:pPr>
        <w:jc w:val="center"/>
        <w:rPr>
          <w:rFonts w:ascii="Arial" w:hAnsi="Arial" w:cs="Arial"/>
        </w:rPr>
      </w:pPr>
    </w:p>
    <w:p w:rsidRPr="009F311E" w:rsidR="00527605" w:rsidP="00527605" w:rsidRDefault="00C71734">
      <w:pPr>
        <w:jc w:val="center"/>
        <w:rPr>
          <w:rFonts w:ascii="Arial" w:hAnsi="Arial" w:cs="Arial"/>
        </w:rPr>
      </w:pPr>
      <w:r w:rsidRPr="009F311E">
        <w:rPr>
          <w:rFonts w:ascii="Arial" w:hAnsi="Arial" w:cs="Arial"/>
        </w:rPr>
        <w:t xml:space="preserve">U Pazinu, </w:t>
      </w:r>
      <w:r w:rsidRPr="009F311E" w:rsidR="00F5359D">
        <w:rPr>
          <w:rFonts w:ascii="Arial" w:hAnsi="Arial" w:cs="Arial"/>
        </w:rPr>
        <w:t>31. svibnja 2022</w:t>
      </w:r>
      <w:r w:rsidRPr="009F311E" w:rsidR="00452700">
        <w:rPr>
          <w:rFonts w:ascii="Arial" w:hAnsi="Arial" w:cs="Arial"/>
        </w:rPr>
        <w:t>.</w:t>
      </w:r>
    </w:p>
    <w:p w:rsidRPr="009F311E" w:rsidR="00527605" w:rsidP="00527605" w:rsidRDefault="00527605">
      <w:pPr>
        <w:jc w:val="both"/>
        <w:rPr>
          <w:rFonts w:ascii="Arial" w:hAnsi="Arial" w:cs="Arial"/>
        </w:rPr>
      </w:pPr>
    </w:p>
    <w:p w:rsidRPr="009F311E" w:rsidR="00527605" w:rsidP="00527605" w:rsidRDefault="00527605">
      <w:pPr>
        <w:jc w:val="both"/>
        <w:rPr>
          <w:rFonts w:ascii="Arial" w:hAnsi="Arial" w:cs="Arial"/>
        </w:rPr>
      </w:pPr>
      <w:r w:rsidRPr="009F311E">
        <w:rPr>
          <w:rFonts w:ascii="Arial" w:hAnsi="Arial" w:cs="Arial"/>
        </w:rPr>
        <w:tab/>
      </w:r>
      <w:r w:rsidRPr="009F311E">
        <w:rPr>
          <w:rFonts w:ascii="Arial" w:hAnsi="Arial" w:cs="Arial"/>
        </w:rPr>
        <w:tab/>
      </w:r>
      <w:r w:rsidRPr="009F311E">
        <w:rPr>
          <w:rFonts w:ascii="Arial" w:hAnsi="Arial" w:cs="Arial"/>
        </w:rPr>
        <w:tab/>
      </w:r>
      <w:r w:rsidRPr="009F311E">
        <w:rPr>
          <w:rFonts w:ascii="Arial" w:hAnsi="Arial" w:cs="Arial"/>
        </w:rPr>
        <w:tab/>
      </w:r>
      <w:r w:rsidRPr="009F311E">
        <w:rPr>
          <w:rFonts w:ascii="Arial" w:hAnsi="Arial" w:cs="Arial"/>
        </w:rPr>
        <w:tab/>
      </w:r>
      <w:r w:rsidRPr="009F311E">
        <w:rPr>
          <w:rFonts w:ascii="Arial" w:hAnsi="Arial" w:cs="Arial"/>
        </w:rPr>
        <w:tab/>
      </w:r>
      <w:r w:rsidRPr="009F311E">
        <w:rPr>
          <w:rFonts w:ascii="Arial" w:hAnsi="Arial" w:cs="Arial"/>
        </w:rPr>
        <w:tab/>
      </w:r>
      <w:r w:rsidRPr="009F311E">
        <w:rPr>
          <w:rFonts w:ascii="Arial" w:hAnsi="Arial" w:cs="Arial"/>
        </w:rPr>
        <w:tab/>
      </w:r>
      <w:r w:rsidRPr="009F311E">
        <w:rPr>
          <w:rFonts w:ascii="Arial" w:hAnsi="Arial" w:cs="Arial"/>
        </w:rPr>
        <w:tab/>
      </w:r>
      <w:r w:rsidRPr="009F311E" w:rsidR="00B92F41">
        <w:rPr>
          <w:rFonts w:ascii="Arial" w:hAnsi="Arial" w:cs="Arial"/>
        </w:rPr>
        <w:t xml:space="preserve">     </w:t>
      </w:r>
      <w:r w:rsidRPr="009F311E">
        <w:rPr>
          <w:rFonts w:ascii="Arial" w:hAnsi="Arial" w:cs="Arial"/>
        </w:rPr>
        <w:t>Sudac</w:t>
      </w:r>
    </w:p>
    <w:p w:rsidRPr="009F311E" w:rsidR="002116AB" w:rsidP="00527605" w:rsidRDefault="00527605">
      <w:pPr>
        <w:jc w:val="both"/>
        <w:rPr>
          <w:rFonts w:ascii="Arial" w:hAnsi="Arial" w:cs="Arial"/>
        </w:rPr>
      </w:pPr>
      <w:r w:rsidRPr="009F311E">
        <w:rPr>
          <w:rFonts w:ascii="Arial" w:hAnsi="Arial" w:cs="Arial"/>
        </w:rPr>
        <w:tab/>
      </w:r>
      <w:r w:rsidRPr="009F311E">
        <w:rPr>
          <w:rFonts w:ascii="Arial" w:hAnsi="Arial" w:cs="Arial"/>
        </w:rPr>
        <w:tab/>
      </w:r>
      <w:r w:rsidRPr="009F311E">
        <w:rPr>
          <w:rFonts w:ascii="Arial" w:hAnsi="Arial" w:cs="Arial"/>
        </w:rPr>
        <w:tab/>
      </w:r>
      <w:r w:rsidRPr="009F311E">
        <w:rPr>
          <w:rFonts w:ascii="Arial" w:hAnsi="Arial" w:cs="Arial"/>
        </w:rPr>
        <w:tab/>
      </w:r>
      <w:r w:rsidRPr="009F311E">
        <w:rPr>
          <w:rFonts w:ascii="Arial" w:hAnsi="Arial" w:cs="Arial"/>
        </w:rPr>
        <w:tab/>
      </w:r>
      <w:r w:rsidRPr="009F311E">
        <w:rPr>
          <w:rFonts w:ascii="Arial" w:hAnsi="Arial" w:cs="Arial"/>
        </w:rPr>
        <w:tab/>
      </w:r>
      <w:r w:rsidRPr="009F311E">
        <w:rPr>
          <w:rFonts w:ascii="Arial" w:hAnsi="Arial" w:cs="Arial"/>
        </w:rPr>
        <w:tab/>
      </w:r>
      <w:r w:rsidRPr="009F311E">
        <w:rPr>
          <w:rFonts w:ascii="Arial" w:hAnsi="Arial" w:cs="Arial"/>
        </w:rPr>
        <w:tab/>
        <w:t xml:space="preserve">  </w:t>
      </w:r>
    </w:p>
    <w:p w:rsidRPr="009F311E" w:rsidR="00527605" w:rsidP="002116AB" w:rsidRDefault="002116AB">
      <w:pPr>
        <w:ind w:left="5664" w:firstLine="708"/>
        <w:jc w:val="both"/>
        <w:rPr>
          <w:rFonts w:ascii="Arial" w:hAnsi="Arial" w:cs="Arial"/>
        </w:rPr>
      </w:pPr>
      <w:r w:rsidRPr="009F311E">
        <w:rPr>
          <w:rFonts w:ascii="Arial" w:hAnsi="Arial" w:cs="Arial"/>
        </w:rPr>
        <w:t xml:space="preserve">   Ivan Dujić</w:t>
      </w:r>
    </w:p>
    <w:p w:rsidRPr="009F311E" w:rsidR="002116AB" w:rsidP="00527605" w:rsidRDefault="002116AB">
      <w:pPr>
        <w:jc w:val="both"/>
        <w:rPr>
          <w:rFonts w:ascii="Arial" w:hAnsi="Arial" w:cs="Arial"/>
        </w:rPr>
      </w:pPr>
    </w:p>
    <w:p w:rsidRPr="009F311E" w:rsidR="00A709FA" w:rsidP="00527605" w:rsidRDefault="00A709FA">
      <w:pPr>
        <w:jc w:val="both"/>
        <w:rPr>
          <w:rFonts w:ascii="Arial" w:hAnsi="Arial" w:cs="Arial"/>
        </w:rPr>
      </w:pPr>
    </w:p>
    <w:p w:rsidRPr="009F311E" w:rsidR="00452700" w:rsidP="00527605" w:rsidRDefault="00452700">
      <w:pPr>
        <w:jc w:val="both"/>
        <w:rPr>
          <w:rFonts w:ascii="Arial" w:hAnsi="Arial" w:cs="Arial"/>
        </w:rPr>
      </w:pPr>
    </w:p>
    <w:p w:rsidRPr="009F311E" w:rsidR="000A372E" w:rsidP="00527605" w:rsidRDefault="000A372E">
      <w:pPr>
        <w:jc w:val="both"/>
        <w:rPr>
          <w:rFonts w:ascii="Arial" w:hAnsi="Arial" w:cs="Arial"/>
        </w:rPr>
      </w:pPr>
    </w:p>
    <w:p w:rsidRPr="009F311E" w:rsidR="00457969" w:rsidP="00457969" w:rsidRDefault="00457969">
      <w:pPr>
        <w:jc w:val="both"/>
        <w:rPr>
          <w:rFonts w:ascii="Arial" w:hAnsi="Arial" w:cs="Arial"/>
        </w:rPr>
      </w:pPr>
      <w:r w:rsidRPr="009F311E">
        <w:rPr>
          <w:rFonts w:ascii="Arial" w:hAnsi="Arial" w:cs="Arial"/>
        </w:rPr>
        <w:t>UPUTA O PRAVNOM LIJEKU</w:t>
      </w:r>
    </w:p>
    <w:p w:rsidRPr="009F311E" w:rsidR="00457969" w:rsidP="00457969" w:rsidRDefault="00457969">
      <w:pPr>
        <w:jc w:val="both"/>
        <w:rPr>
          <w:rFonts w:ascii="Arial" w:hAnsi="Arial" w:cs="Arial"/>
        </w:rPr>
      </w:pPr>
      <w:r w:rsidRPr="009F311E">
        <w:rPr>
          <w:rFonts w:ascii="Arial" w:hAnsi="Arial" w:cs="Arial"/>
        </w:rPr>
        <w:tab/>
        <w:t xml:space="preserve">Protiv ovog rješenja </w:t>
      </w:r>
      <w:r w:rsidRPr="009F311E" w:rsidR="00633B3F">
        <w:rPr>
          <w:rFonts w:ascii="Arial" w:hAnsi="Arial" w:cs="Arial"/>
        </w:rPr>
        <w:t xml:space="preserve">može se izjaviti </w:t>
      </w:r>
      <w:r w:rsidRPr="009F311E">
        <w:rPr>
          <w:rFonts w:ascii="Arial" w:hAnsi="Arial" w:cs="Arial"/>
        </w:rPr>
        <w:t>žalb</w:t>
      </w:r>
      <w:r w:rsidRPr="009F311E" w:rsidR="00633B3F">
        <w:rPr>
          <w:rFonts w:ascii="Arial" w:hAnsi="Arial" w:cs="Arial"/>
        </w:rPr>
        <w:t xml:space="preserve">a </w:t>
      </w:r>
      <w:r w:rsidRPr="009F311E">
        <w:rPr>
          <w:rFonts w:ascii="Arial" w:hAnsi="Arial" w:cs="Arial"/>
        </w:rPr>
        <w:t>u roku osam dana od dana dostave, a dostava se smatra obavljenom istekom osmoga dana od dana objave pismena na mrežnoj stranici e-Oglasna ploča sudova (čl. 12. SZ-a).  Žalba se podnosi putem ovog suda u 3 istovjetna primjerka, a o žalbi odlučuje Visoki trgovački sud Republike Hrvatske.</w:t>
      </w:r>
    </w:p>
    <w:p w:rsidRPr="009F311E" w:rsidR="00457969" w:rsidP="00457969" w:rsidRDefault="00457969">
      <w:pPr>
        <w:jc w:val="both"/>
        <w:rPr>
          <w:rFonts w:ascii="Arial" w:hAnsi="Arial" w:cs="Arial"/>
        </w:rPr>
      </w:pPr>
      <w:r w:rsidRPr="009F311E">
        <w:rPr>
          <w:rFonts w:ascii="Arial" w:hAnsi="Arial" w:cs="Arial"/>
        </w:rPr>
        <w:tab/>
      </w:r>
    </w:p>
    <w:p w:rsidRPr="009F311E" w:rsidR="00457969" w:rsidP="00457969" w:rsidRDefault="00457969">
      <w:pPr>
        <w:jc w:val="both"/>
        <w:rPr>
          <w:rFonts w:ascii="Arial" w:hAnsi="Arial" w:cs="Arial"/>
        </w:rPr>
      </w:pPr>
    </w:p>
    <w:p w:rsidRPr="009F311E" w:rsidR="00457969" w:rsidP="00457969" w:rsidRDefault="00457969">
      <w:pPr>
        <w:jc w:val="both"/>
        <w:rPr>
          <w:rFonts w:ascii="Arial" w:hAnsi="Arial" w:cs="Arial"/>
        </w:rPr>
      </w:pPr>
      <w:r w:rsidRPr="009F311E">
        <w:rPr>
          <w:rFonts w:ascii="Arial" w:hAnsi="Arial" w:cs="Arial"/>
        </w:rPr>
        <w:t>DNA</w:t>
      </w:r>
    </w:p>
    <w:p w:rsidRPr="009F311E" w:rsidR="000A372E" w:rsidP="00457969" w:rsidRDefault="00457969">
      <w:pPr>
        <w:jc w:val="both"/>
        <w:rPr>
          <w:rFonts w:ascii="Arial" w:hAnsi="Arial" w:cs="Arial"/>
        </w:rPr>
      </w:pPr>
      <w:r w:rsidRPr="009F311E">
        <w:rPr>
          <w:rFonts w:ascii="Arial" w:hAnsi="Arial" w:cs="Arial"/>
        </w:rPr>
        <w:t xml:space="preserve">- e -oglasna ploča suda </w:t>
      </w:r>
      <w:r w:rsidRPr="009F311E" w:rsidR="00A36F9F">
        <w:rPr>
          <w:rFonts w:ascii="Arial" w:hAnsi="Arial" w:cs="Arial"/>
        </w:rPr>
        <w:t xml:space="preserve">osam dana </w:t>
      </w:r>
      <w:r w:rsidRPr="009F311E">
        <w:rPr>
          <w:rFonts w:ascii="Arial" w:hAnsi="Arial" w:cs="Arial"/>
        </w:rPr>
        <w:t>(čl. 94. st. 4. SZ-a</w:t>
      </w:r>
      <w:r w:rsidRPr="009F311E" w:rsidR="00650F19">
        <w:rPr>
          <w:rFonts w:ascii="Arial" w:hAnsi="Arial" w:cs="Arial"/>
        </w:rPr>
        <w:t>)</w:t>
      </w:r>
      <w:r w:rsidRPr="009F311E" w:rsidR="00452700">
        <w:rPr>
          <w:rFonts w:ascii="Arial" w:hAnsi="Arial" w:cs="Arial"/>
        </w:rPr>
        <w:t>, uz podnesk</w:t>
      </w:r>
      <w:r w:rsidRPr="009F311E" w:rsidR="000A372E">
        <w:rPr>
          <w:rFonts w:ascii="Arial" w:hAnsi="Arial" w:cs="Arial"/>
        </w:rPr>
        <w:t>e</w:t>
      </w:r>
      <w:r w:rsidRPr="009F311E" w:rsidR="00452700">
        <w:rPr>
          <w:rFonts w:ascii="Arial" w:hAnsi="Arial" w:cs="Arial"/>
        </w:rPr>
        <w:t xml:space="preserve"> </w:t>
      </w:r>
      <w:r w:rsidRPr="009F311E" w:rsidR="0036662D">
        <w:rPr>
          <w:rFonts w:ascii="Arial" w:hAnsi="Arial" w:cs="Arial"/>
        </w:rPr>
        <w:t xml:space="preserve">privremene </w:t>
      </w:r>
      <w:r w:rsidRPr="009F311E" w:rsidR="00452700">
        <w:rPr>
          <w:rFonts w:ascii="Arial" w:hAnsi="Arial" w:cs="Arial"/>
        </w:rPr>
        <w:t>stečajn</w:t>
      </w:r>
      <w:r w:rsidRPr="009F311E" w:rsidR="0036662D">
        <w:rPr>
          <w:rFonts w:ascii="Arial" w:hAnsi="Arial" w:cs="Arial"/>
        </w:rPr>
        <w:t>e</w:t>
      </w:r>
      <w:r w:rsidRPr="009F311E" w:rsidR="00452700">
        <w:rPr>
          <w:rFonts w:ascii="Arial" w:hAnsi="Arial" w:cs="Arial"/>
        </w:rPr>
        <w:t xml:space="preserve"> upravitelj</w:t>
      </w:r>
      <w:r w:rsidRPr="009F311E" w:rsidR="0036662D">
        <w:rPr>
          <w:rFonts w:ascii="Arial" w:hAnsi="Arial" w:cs="Arial"/>
        </w:rPr>
        <w:t>ice</w:t>
      </w:r>
      <w:r w:rsidRPr="009F311E" w:rsidR="00452700">
        <w:rPr>
          <w:rFonts w:ascii="Arial" w:hAnsi="Arial" w:cs="Arial"/>
        </w:rPr>
        <w:t xml:space="preserve"> od </w:t>
      </w:r>
      <w:r w:rsidRPr="009F311E" w:rsidR="0036662D">
        <w:rPr>
          <w:rFonts w:ascii="Arial" w:hAnsi="Arial" w:cs="Arial"/>
        </w:rPr>
        <w:t>2</w:t>
      </w:r>
      <w:r w:rsidRPr="009F311E" w:rsidR="000A372E">
        <w:rPr>
          <w:rFonts w:ascii="Arial" w:hAnsi="Arial" w:cs="Arial"/>
        </w:rPr>
        <w:t>7</w:t>
      </w:r>
      <w:r w:rsidRPr="009F311E" w:rsidR="0036662D">
        <w:rPr>
          <w:rFonts w:ascii="Arial" w:hAnsi="Arial" w:cs="Arial"/>
        </w:rPr>
        <w:t xml:space="preserve">. </w:t>
      </w:r>
      <w:r w:rsidRPr="009F311E" w:rsidR="000A372E">
        <w:rPr>
          <w:rFonts w:ascii="Arial" w:hAnsi="Arial" w:cs="Arial"/>
        </w:rPr>
        <w:t>i 31. svibnja 2022.</w:t>
      </w:r>
    </w:p>
    <w:p w:rsidRPr="009F311E" w:rsidR="000A372E" w:rsidP="00457969" w:rsidRDefault="000A372E">
      <w:pPr>
        <w:jc w:val="both"/>
        <w:rPr>
          <w:rFonts w:ascii="Arial" w:hAnsi="Arial" w:cs="Arial"/>
        </w:rPr>
      </w:pPr>
      <w:r w:rsidRPr="009F311E">
        <w:rPr>
          <w:rFonts w:ascii="Arial" w:hAnsi="Arial" w:cs="Arial"/>
        </w:rPr>
        <w:t xml:space="preserve">- dužniku po pun. Davidu </w:t>
      </w:r>
      <w:proofErr w:type="spellStart"/>
      <w:r w:rsidRPr="009F311E">
        <w:rPr>
          <w:rFonts w:ascii="Arial" w:hAnsi="Arial" w:cs="Arial"/>
        </w:rPr>
        <w:t>Salaju</w:t>
      </w:r>
      <w:proofErr w:type="spellEnd"/>
      <w:r w:rsidRPr="009F311E">
        <w:rPr>
          <w:rFonts w:ascii="Arial" w:hAnsi="Arial" w:cs="Arial"/>
        </w:rPr>
        <w:t xml:space="preserve"> </w:t>
      </w:r>
      <w:proofErr w:type="spellStart"/>
      <w:r w:rsidRPr="009F311E">
        <w:rPr>
          <w:rFonts w:ascii="Arial" w:hAnsi="Arial" w:cs="Arial"/>
        </w:rPr>
        <w:t>odvj</w:t>
      </w:r>
      <w:proofErr w:type="spellEnd"/>
      <w:r w:rsidRPr="009F311E">
        <w:rPr>
          <w:rFonts w:ascii="Arial" w:hAnsi="Arial" w:cs="Arial"/>
        </w:rPr>
        <w:t>. u Puli</w:t>
      </w:r>
      <w:r w:rsidRPr="009F311E" w:rsidR="0036662D">
        <w:rPr>
          <w:rFonts w:ascii="Arial" w:hAnsi="Arial" w:cs="Arial"/>
        </w:rPr>
        <w:t xml:space="preserve">, </w:t>
      </w:r>
      <w:r w:rsidRPr="009F311E">
        <w:rPr>
          <w:rFonts w:ascii="Arial" w:hAnsi="Arial" w:cs="Arial"/>
        </w:rPr>
        <w:t>uz podneske privremene stečajne upraviteljice od 27. i 31. svibnja 2022.</w:t>
      </w:r>
    </w:p>
    <w:p w:rsidRPr="009F311E" w:rsidR="00457969" w:rsidP="00457969" w:rsidRDefault="00457969">
      <w:pPr>
        <w:jc w:val="both"/>
        <w:rPr>
          <w:rFonts w:ascii="Arial" w:hAnsi="Arial" w:cs="Arial"/>
        </w:rPr>
      </w:pPr>
      <w:r w:rsidRPr="009F311E">
        <w:rPr>
          <w:rFonts w:ascii="Arial" w:hAnsi="Arial" w:cs="Arial"/>
        </w:rPr>
        <w:t xml:space="preserve">-  </w:t>
      </w:r>
      <w:r w:rsidRPr="009F311E" w:rsidR="0036662D">
        <w:rPr>
          <w:rFonts w:ascii="Arial" w:hAnsi="Arial" w:cs="Arial"/>
        </w:rPr>
        <w:t>privremenoj ste</w:t>
      </w:r>
      <w:r w:rsidRPr="009F311E">
        <w:rPr>
          <w:rFonts w:ascii="Arial" w:hAnsi="Arial" w:cs="Arial"/>
        </w:rPr>
        <w:t>čajno</w:t>
      </w:r>
      <w:r w:rsidRPr="009F311E" w:rsidR="0036662D">
        <w:rPr>
          <w:rFonts w:ascii="Arial" w:hAnsi="Arial" w:cs="Arial"/>
        </w:rPr>
        <w:t>j</w:t>
      </w:r>
      <w:r w:rsidRPr="009F311E">
        <w:rPr>
          <w:rFonts w:ascii="Arial" w:hAnsi="Arial" w:cs="Arial"/>
        </w:rPr>
        <w:t xml:space="preserve"> upravitelj</w:t>
      </w:r>
      <w:r w:rsidRPr="009F311E" w:rsidR="0036662D">
        <w:rPr>
          <w:rFonts w:ascii="Arial" w:hAnsi="Arial" w:cs="Arial"/>
        </w:rPr>
        <w:t xml:space="preserve">ici </w:t>
      </w:r>
      <w:r w:rsidRPr="009F311E" w:rsidR="000A372E">
        <w:rPr>
          <w:rFonts w:ascii="Arial" w:hAnsi="Arial" w:cs="Arial"/>
        </w:rPr>
        <w:t>Radici Maričić</w:t>
      </w:r>
    </w:p>
    <w:p w:rsidRPr="009F311E" w:rsidR="009F311E" w:rsidRDefault="009F311E">
      <w:pPr>
        <w:jc w:val="both"/>
        <w:rPr>
          <w:rFonts w:ascii="Arial" w:hAnsi="Arial" w:cs="Arial"/>
        </w:rPr>
      </w:pPr>
    </w:p>
    <w:sectPr w:rsidRPr="009F311E" w:rsidR="009F311E" w:rsidSect="00A709FA">
      <w:headerReference w:type="even" r:id="rId8"/>
      <w:head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15C27" w:rsidRDefault="00715C27">
      <w:r>
        <w:separator/>
      </w:r>
    </w:p>
  </w:endnote>
  <w:endnote w:type="continuationSeparator" w:id="0">
    <w:p w:rsidR="00715C27" w:rsidRDefault="00715C2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15C27" w:rsidRDefault="00715C27">
      <w:r>
        <w:separator/>
      </w:r>
    </w:p>
  </w:footnote>
  <w:footnote w:type="continuationSeparator" w:id="0">
    <w:p w:rsidR="00715C27" w:rsidRDefault="00715C2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D2254" w:rsidP="00C56A10" w:rsidRDefault="008D225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D2254" w:rsidRDefault="008D2254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D2254" w:rsidP="00C56A10" w:rsidRDefault="008D225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1C24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5B031A" w:rsidR="008D2254" w:rsidP="00006D3C" w:rsidRDefault="008D2254">
    <w:pPr>
      <w:pStyle w:val="Zaglavlje"/>
      <w:tabs>
        <w:tab w:val="left" w:pos="6470"/>
      </w:tabs>
    </w:pPr>
    <w:r>
      <w:rPr>
        <w:b/>
      </w:rPr>
      <w:tab/>
    </w:r>
    <w:r>
      <w:rPr>
        <w:b/>
      </w:rPr>
      <w:tab/>
    </w:r>
    <w:r w:rsidR="00006D3C">
      <w:rPr>
        <w:b/>
      </w:rPr>
      <w:t xml:space="preserve">      </w:t>
    </w:r>
    <w:r w:rsidRPr="00F5359D" w:rsidR="00F5359D">
      <w:rPr>
        <w:rFonts w:ascii="Arial" w:hAnsi="Arial" w:cs="Arial"/>
      </w:rPr>
      <w:t>10 St-153/2022-1</w:t>
    </w:r>
    <w:r w:rsidR="000A372E">
      <w:rPr>
        <w:rFonts w:ascii="Arial" w:hAnsi="Arial" w:cs="Arial"/>
      </w:rPr>
      <w:t>7</w:t>
    </w: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B031A" w:rsidRDefault="005B031A">
    <w:pPr>
      <w:pStyle w:val="Zaglavlje"/>
    </w:pPr>
    <w:r>
      <w:tab/>
    </w:r>
    <w:r>
      <w:tab/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3B765D"/>
    <w:multiLevelType w:val="hybridMultilevel"/>
    <w:tmpl w:val="54FE175C"/>
    <w:lvl w:ilvl="0" w:tplc="52447CA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BFE0EE6"/>
    <w:multiLevelType w:val="hybridMultilevel"/>
    <w:tmpl w:val="4170BF00"/>
    <w:lvl w:ilvl="0" w:tplc="34E4A14A">
      <w:start w:val="1"/>
      <w:numFmt w:val="decimal"/>
      <w:lvlText w:val="%1."/>
      <w:lvlJc w:val="left"/>
      <w:pPr>
        <w:tabs>
          <w:tab w:val="num" w:pos="1485"/>
        </w:tabs>
        <w:ind w:left="148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2205"/>
        </w:tabs>
        <w:ind w:left="220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925"/>
        </w:tabs>
        <w:ind w:left="292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645"/>
        </w:tabs>
        <w:ind w:left="364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365"/>
        </w:tabs>
        <w:ind w:left="436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5085"/>
        </w:tabs>
        <w:ind w:left="508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805"/>
        </w:tabs>
        <w:ind w:left="580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525"/>
        </w:tabs>
        <w:ind w:left="652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7245"/>
        </w:tabs>
        <w:ind w:left="7245" w:hanging="180"/>
      </w:pPr>
    </w:lvl>
  </w:abstractNum>
  <w:abstractNum w:abstractNumId="2">
    <w:nsid w:val="5E01164B"/>
    <w:multiLevelType w:val="hybridMultilevel"/>
    <w:tmpl w:val="6F5CB068"/>
    <w:lvl w:ilvl="0" w:tplc="32FEC86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53C5174"/>
    <w:multiLevelType w:val="hybridMultilevel"/>
    <w:tmpl w:val="A4B64C9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proofState w:spelling="clean" w:grammar="clean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4519"/>
    <w:rsid w:val="000041DE"/>
    <w:rsid w:val="00006D3C"/>
    <w:rsid w:val="00012306"/>
    <w:rsid w:val="00041876"/>
    <w:rsid w:val="00053FE8"/>
    <w:rsid w:val="00091A25"/>
    <w:rsid w:val="00091C24"/>
    <w:rsid w:val="000A372E"/>
    <w:rsid w:val="001019B2"/>
    <w:rsid w:val="00125A9E"/>
    <w:rsid w:val="00133536"/>
    <w:rsid w:val="00143B4E"/>
    <w:rsid w:val="00153735"/>
    <w:rsid w:val="00195F25"/>
    <w:rsid w:val="001C56C5"/>
    <w:rsid w:val="002116AB"/>
    <w:rsid w:val="00243A41"/>
    <w:rsid w:val="00245A0D"/>
    <w:rsid w:val="00271521"/>
    <w:rsid w:val="00275FE6"/>
    <w:rsid w:val="00286D57"/>
    <w:rsid w:val="002C0974"/>
    <w:rsid w:val="002C5F40"/>
    <w:rsid w:val="0032069B"/>
    <w:rsid w:val="00322EBD"/>
    <w:rsid w:val="003414AD"/>
    <w:rsid w:val="00353040"/>
    <w:rsid w:val="003545DB"/>
    <w:rsid w:val="0036662D"/>
    <w:rsid w:val="003705DF"/>
    <w:rsid w:val="003751D2"/>
    <w:rsid w:val="003F24B2"/>
    <w:rsid w:val="003F54C4"/>
    <w:rsid w:val="004359AA"/>
    <w:rsid w:val="00452700"/>
    <w:rsid w:val="00457969"/>
    <w:rsid w:val="00470A21"/>
    <w:rsid w:val="004C10B7"/>
    <w:rsid w:val="004C292C"/>
    <w:rsid w:val="004C5035"/>
    <w:rsid w:val="004D4519"/>
    <w:rsid w:val="004F19AE"/>
    <w:rsid w:val="00506221"/>
    <w:rsid w:val="00527605"/>
    <w:rsid w:val="005B031A"/>
    <w:rsid w:val="0062600C"/>
    <w:rsid w:val="00633B3F"/>
    <w:rsid w:val="00650F19"/>
    <w:rsid w:val="007044B3"/>
    <w:rsid w:val="00715C27"/>
    <w:rsid w:val="00723051"/>
    <w:rsid w:val="007F4C8F"/>
    <w:rsid w:val="008752D4"/>
    <w:rsid w:val="008B27C9"/>
    <w:rsid w:val="008C6CE0"/>
    <w:rsid w:val="008D2254"/>
    <w:rsid w:val="008F4B12"/>
    <w:rsid w:val="00933054"/>
    <w:rsid w:val="009851C8"/>
    <w:rsid w:val="009A1E64"/>
    <w:rsid w:val="009B7512"/>
    <w:rsid w:val="009E2A24"/>
    <w:rsid w:val="009F311E"/>
    <w:rsid w:val="00A16B27"/>
    <w:rsid w:val="00A279B3"/>
    <w:rsid w:val="00A31594"/>
    <w:rsid w:val="00A36F9F"/>
    <w:rsid w:val="00A37909"/>
    <w:rsid w:val="00A50D1B"/>
    <w:rsid w:val="00A709FA"/>
    <w:rsid w:val="00AB642F"/>
    <w:rsid w:val="00AE2398"/>
    <w:rsid w:val="00B37435"/>
    <w:rsid w:val="00B5623A"/>
    <w:rsid w:val="00B764CC"/>
    <w:rsid w:val="00B92F41"/>
    <w:rsid w:val="00BD64AD"/>
    <w:rsid w:val="00C0231D"/>
    <w:rsid w:val="00C56A10"/>
    <w:rsid w:val="00C71734"/>
    <w:rsid w:val="00C83325"/>
    <w:rsid w:val="00CB3639"/>
    <w:rsid w:val="00CD24C5"/>
    <w:rsid w:val="00D43E78"/>
    <w:rsid w:val="00D55237"/>
    <w:rsid w:val="00D56A9B"/>
    <w:rsid w:val="00D57F4C"/>
    <w:rsid w:val="00D90AC6"/>
    <w:rsid w:val="00E73145"/>
    <w:rsid w:val="00EB6CA7"/>
    <w:rsid w:val="00EF02BD"/>
    <w:rsid w:val="00F12365"/>
    <w:rsid w:val="00F2221D"/>
    <w:rsid w:val="00F5359D"/>
    <w:rsid w:val="00F83F40"/>
    <w:rsid w:val="00F91838"/>
    <w:rsid w:val="00FC5E51"/>
    <w:rsid w:val="00FF1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56F70B1C"/>
  <w15:docId w15:val="{D0A11B8D-692D-4E25-AF88-7F03C2BEE85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527605"/>
    <w:rPr>
      <w:sz w:val="24"/>
      <w:szCs w:val="24"/>
    </w:rPr>
  </w:style>
  <w:style w:type="character" w:styleId="Zadanifontodlomka" w:default="true">
    <w:name w:val="Default Paragraph Font"/>
    <w:semiHidden/>
  </w:style>
  <w:style w:type="table" w:styleId="Obinatablica" w:default="tru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semiHidden/>
  </w:style>
  <w:style w:type="paragraph" w:styleId="a2s0" w:customStyle="true">
    <w:name w:val="a2 s0"/>
    <w:basedOn w:val="Normal"/>
    <w:rsid w:val="00286D57"/>
    <w:pPr>
      <w:spacing w:before="100" w:beforeAutospacing="true" w:after="100" w:afterAutospacing="true"/>
    </w:pPr>
  </w:style>
  <w:style w:type="character" w:styleId="f11" w:customStyle="true">
    <w:name w:val="f11"/>
    <w:rsid w:val="00286D57"/>
    <w:rPr>
      <w:rFonts w:hint="default" w:ascii="Times New Roman" w:hAnsi="Times New Roman" w:cs="Times New Roman"/>
      <w:color w:val="000000"/>
      <w:sz w:val="24"/>
      <w:szCs w:val="24"/>
    </w:rPr>
  </w:style>
  <w:style w:type="character" w:styleId="f21" w:customStyle="true">
    <w:name w:val="f21"/>
    <w:rsid w:val="00286D57"/>
    <w:rPr>
      <w:rFonts w:hint="default" w:ascii="Arial" w:hAnsi="Arial" w:cs="Arial"/>
      <w:color w:val="000000"/>
      <w:sz w:val="24"/>
      <w:szCs w:val="24"/>
    </w:rPr>
  </w:style>
  <w:style w:type="paragraph" w:styleId="a2p0s0" w:customStyle="true">
    <w:name w:val="a2 p0 s0"/>
    <w:basedOn w:val="Normal"/>
    <w:rsid w:val="00286D57"/>
    <w:pPr>
      <w:spacing w:before="100" w:beforeAutospacing="true" w:after="100" w:afterAutospacing="true"/>
    </w:pPr>
  </w:style>
  <w:style w:type="paragraph" w:styleId="Zaglavlje">
    <w:name w:val="header"/>
    <w:basedOn w:val="Normal"/>
    <w:link w:val="ZaglavljeChar"/>
    <w:rsid w:val="00A709FA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A709FA"/>
  </w:style>
  <w:style w:type="paragraph" w:styleId="Podnoje">
    <w:name w:val="footer"/>
    <w:basedOn w:val="Normal"/>
    <w:rsid w:val="00A709FA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rsid w:val="009B7512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AE2398"/>
    <w:pPr>
      <w:ind w:left="708"/>
    </w:pPr>
  </w:style>
  <w:style w:type="paragraph" w:styleId="Default" w:customStyle="true">
    <w:name w:val="Default"/>
    <w:rsid w:val="00006D3C"/>
    <w:pPr>
      <w:autoSpaceDE w:val="false"/>
      <w:autoSpaceDN w:val="false"/>
      <w:adjustRightInd w:val="false"/>
    </w:pPr>
    <w:rPr>
      <w:rFonts w:eastAsia="Calibri"/>
      <w:color w:val="000000"/>
      <w:sz w:val="24"/>
      <w:szCs w:val="24"/>
      <w:lang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9567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068066735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</w:divs>
  <w:optimizeForBrowser/>
  <w:targetScreenSz w:val="800x600"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theme/theme1.xml" Type="http://schemas.openxmlformats.org/officeDocument/2006/relationships/theme" Id="rId12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endnotes.xml" Type="http://schemas.openxmlformats.org/officeDocument/2006/relationships/endnotes" Id="rId6"/><Relationship Target="fontTable.xml" Type="http://schemas.openxmlformats.org/officeDocument/2006/relationships/fontTable" Id="rId11"/><Relationship Target="footnotes.xml" Type="http://schemas.openxmlformats.org/officeDocument/2006/relationships/footnotes" Id="rId5"/><Relationship Target="header3.xml" Type="http://schemas.openxmlformats.org/officeDocument/2006/relationships/header" Id="rId10"/><Relationship Target="webSettings.xml" Type="http://schemas.openxmlformats.org/officeDocument/2006/relationships/webSettings" Id="rId4"/><Relationship Target="header2.xml" Type="http://schemas.openxmlformats.org/officeDocument/2006/relationships/header" Id="rId9"/><Relationship Target="../customXml/item1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RH-TDU</properties:Company>
  <properties:Pages>2</properties:Pages>
  <properties:Words>565</properties:Words>
  <properties:Characters>3227</properties:Characters>
  <properties:Lines>26</properties:Lines>
  <properties:Paragraphs>7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 </vt:lpstr>
    </vt:vector>
  </properties:TitlesOfParts>
  <properties:LinksUpToDate>false</properties:LinksUpToDate>
  <properties:CharactersWithSpaces>3785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2022-05-31T08:55:00Z</dcterms:created>
  <dc:creator>sblazevic</dc:creator>
  <cp:keywords/>
  <cp:lastModifiedBy>Sanja Lakošeljac</cp:lastModifiedBy>
  <cp:lastPrinted>2006-09-08T12:23:00Z</cp:lastPrinted>
  <dcterms:modified xmlns:xsi="http://www.w3.org/2001/XMLSchema-instance" xsi:type="dcterms:W3CDTF">2022-05-31T08:56:00Z</dcterms:modified>
  <cp:revision>3</cp:revision>
  <dc:subject/>
  <dc:title> </dc:title>
</cp:coreProperties>
</file>